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74BB" w14:textId="77777777" w:rsidR="00350FDE" w:rsidRDefault="00350FDE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490A4BE9" w14:textId="2F01A726" w:rsidR="00350FDE" w:rsidRPr="008725E7" w:rsidRDefault="00350FDE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2B0F0E93" w14:textId="77777777" w:rsidR="00350FDE" w:rsidRPr="008725E7" w:rsidRDefault="00350FDE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7BAEEA93" w14:textId="77777777" w:rsidR="00350FDE" w:rsidRPr="008725E7" w:rsidRDefault="00350FD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79ADE1E4" w14:textId="77777777" w:rsidR="00350FDE" w:rsidRPr="00350FDE" w:rsidRDefault="00350FDE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 आर)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43DC0527" w14:textId="77777777" w:rsidR="00350FDE" w:rsidRPr="00350FDE" w:rsidRDefault="00350FDE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 (यूआईडीएआई)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295B9969" w14:textId="77777777" w:rsidR="00350FDE" w:rsidRPr="00350FDE" w:rsidRDefault="00350FDE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क्षेत्रीय कार्यालय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तृतीय तल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साउथ विंग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खनिजा भवन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006A0D0E" w14:textId="6ABE80AF" w:rsidR="00350FDE" w:rsidRPr="00350FDE" w:rsidRDefault="00350FDE" w:rsidP="008C1C86">
      <w:pPr>
        <w:pStyle w:val="NoSpacing"/>
        <w:spacing w:line="276" w:lineRule="auto"/>
        <w:rPr>
          <w:rFonts w:ascii="Nirmala UI" w:hAnsi="Nirmala UI" w:cs="Nirmala UI"/>
          <w:b/>
          <w:bCs/>
          <w:sz w:val="24"/>
          <w:szCs w:val="24"/>
        </w:rPr>
      </w:pP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49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रेस कोर्स रोड</w:t>
      </w:r>
      <w:r w:rsidRPr="00350FDE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350FDE">
        <w:rPr>
          <w:rFonts w:ascii="Nirmala UI" w:hAnsi="Nirmala UI" w:cs="Nirmala UI"/>
          <w:b/>
          <w:bCs/>
          <w:noProof/>
          <w:sz w:val="24"/>
          <w:szCs w:val="24"/>
          <w:cs/>
        </w:rPr>
        <w:t>बेंगलुरु – 560 001</w:t>
      </w:r>
    </w:p>
    <w:p w14:paraId="7F838B1A" w14:textId="77777777" w:rsidR="00350FDE" w:rsidRPr="008725E7" w:rsidRDefault="00350FD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747C6D6A" w14:textId="77777777" w:rsidR="00350FDE" w:rsidRPr="008725E7" w:rsidRDefault="00350FDE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0B4329">
        <w:rPr>
          <w:rFonts w:ascii="Nirmala UI" w:hAnsi="Nirmala UI" w:cs="Nirmala UI"/>
          <w:noProof/>
          <w:sz w:val="24"/>
          <w:szCs w:val="24"/>
        </w:rPr>
        <w:t>19.02.2026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647E653B" w14:textId="77777777" w:rsidR="00350FDE" w:rsidRPr="008725E7" w:rsidRDefault="00350FDE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5FFE6DA9" w14:textId="77777777" w:rsidR="00350FDE" w:rsidRDefault="00350FD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3EC1D572" w14:textId="77777777" w:rsidR="00350FDE" w:rsidRPr="008725E7" w:rsidRDefault="00350FD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D264338" w14:textId="77777777" w:rsidR="00350FDE" w:rsidRDefault="00350FDE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लेखाकार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0B4329">
        <w:rPr>
          <w:rFonts w:ascii="Nirmala UI" w:hAnsi="Nirmala UI" w:cs="Nirmala UI"/>
          <w:noProof/>
          <w:sz w:val="24"/>
          <w:szCs w:val="24"/>
        </w:rPr>
        <w:t>19.02.2026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6EA7A45A" w14:textId="77777777" w:rsidR="00350FDE" w:rsidRPr="008725E7" w:rsidRDefault="00350FDE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</w:p>
    <w:p w14:paraId="2FED75CA" w14:textId="77777777" w:rsidR="00350FDE" w:rsidRPr="008725E7" w:rsidRDefault="00350FDE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350FDE" w:rsidRPr="00D52BB5" w14:paraId="24708376" w14:textId="77777777" w:rsidTr="00C1381B">
        <w:tc>
          <w:tcPr>
            <w:tcW w:w="718" w:type="dxa"/>
          </w:tcPr>
          <w:p w14:paraId="43CC93EF" w14:textId="77777777" w:rsidR="00350FDE" w:rsidRPr="00D52BB5" w:rsidRDefault="00350FD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1A541197" w14:textId="77777777" w:rsidR="00350FDE" w:rsidRPr="00D52BB5" w:rsidRDefault="00350FD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26339890" w14:textId="77777777" w:rsidR="00350FDE" w:rsidRPr="00D52BB5" w:rsidRDefault="00350FD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350FDE" w:rsidRPr="00D52BB5" w14:paraId="36A021B2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0B7013B9" w14:textId="77777777" w:rsidR="00350FDE" w:rsidRPr="00D52BB5" w:rsidRDefault="00350FD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65B1491E" w14:textId="77777777" w:rsidR="00350FDE" w:rsidRPr="00D52BB5" w:rsidRDefault="00350FDE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लेखाकार</w:t>
            </w:r>
          </w:p>
        </w:tc>
        <w:tc>
          <w:tcPr>
            <w:tcW w:w="4497" w:type="dxa"/>
          </w:tcPr>
          <w:p w14:paraId="5D4EE47B" w14:textId="77777777" w:rsidR="00350FDE" w:rsidRPr="00D52BB5" w:rsidRDefault="00350FDE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0B4329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0B4329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0B4329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बेंगलुरु</w:t>
            </w:r>
          </w:p>
        </w:tc>
      </w:tr>
    </w:tbl>
    <w:p w14:paraId="3839696E" w14:textId="77777777" w:rsidR="00350FDE" w:rsidRPr="008725E7" w:rsidRDefault="00350FDE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0D8E6A8B" w14:textId="77777777" w:rsidR="00350FDE" w:rsidRPr="008725E7" w:rsidRDefault="00350FDE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350FDE" w:rsidRPr="00D52BB5" w14:paraId="1673747E" w14:textId="77777777" w:rsidTr="00AA3272">
        <w:tc>
          <w:tcPr>
            <w:tcW w:w="720" w:type="dxa"/>
          </w:tcPr>
          <w:p w14:paraId="2B9A183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519F8E8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12CCD9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5ED87BF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32197A3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350FDE" w:rsidRPr="00D52BB5" w14:paraId="11EA92E8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6648C2B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1061CDA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31A5E5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75A2536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6F664C7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428F638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11C5F3C0" w14:textId="77777777" w:rsidTr="00AA3272">
        <w:trPr>
          <w:trHeight w:val="360"/>
        </w:trPr>
        <w:tc>
          <w:tcPr>
            <w:tcW w:w="720" w:type="dxa"/>
            <w:vMerge/>
          </w:tcPr>
          <w:p w14:paraId="6F1285B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4A11A4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237A947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09ECF0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57784C8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3D1CB7D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622D0066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7224C02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06EC62E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599E29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96DC6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92269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2DE901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F49E4F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E2D80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86C37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20558D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5F3DC705" w14:textId="77777777" w:rsidTr="00AA3272">
        <w:trPr>
          <w:trHeight w:val="242"/>
        </w:trPr>
        <w:tc>
          <w:tcPr>
            <w:tcW w:w="720" w:type="dxa"/>
            <w:vMerge/>
          </w:tcPr>
          <w:p w14:paraId="737524E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016195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1AD82EC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7288277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6C5FEF6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376F379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0B3EC6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5181EC4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05197F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53EA49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350FDE" w:rsidRPr="00D52BB5" w14:paraId="64F42270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6008E49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5035F2D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0B1B2E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C28A2A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DF5BC7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4CC1C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B2DC3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B7EE0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340CC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DA7CD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1C82655F" w14:textId="77777777" w:rsidTr="00AA3272">
        <w:trPr>
          <w:trHeight w:val="287"/>
        </w:trPr>
        <w:tc>
          <w:tcPr>
            <w:tcW w:w="720" w:type="dxa"/>
            <w:vMerge/>
          </w:tcPr>
          <w:p w14:paraId="04DA16E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DAD6B3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40F6176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3BEBE99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646DEBC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67FBE10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44F597C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1CCD526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BDF762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6C4F1F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350FDE" w:rsidRPr="00D52BB5" w14:paraId="6607820E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5177B78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78C914A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552A3D9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508A55B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1A56139F" w14:textId="77777777" w:rsidTr="00AA3272">
        <w:trPr>
          <w:trHeight w:val="143"/>
        </w:trPr>
        <w:tc>
          <w:tcPr>
            <w:tcW w:w="720" w:type="dxa"/>
            <w:vMerge/>
          </w:tcPr>
          <w:p w14:paraId="491549D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50BEDFD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459E75C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6B18327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6B822651" w14:textId="77777777" w:rsidTr="00AA3272">
        <w:trPr>
          <w:trHeight w:val="143"/>
        </w:trPr>
        <w:tc>
          <w:tcPr>
            <w:tcW w:w="720" w:type="dxa"/>
            <w:vMerge/>
          </w:tcPr>
          <w:p w14:paraId="733B7A5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BD296E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68F3260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307CBA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6D1C234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B04F539" w14:textId="77777777" w:rsidR="00350FDE" w:rsidRDefault="00350FDE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350FDE" w:rsidRPr="00D52BB5" w14:paraId="5A570F3D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0840790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2C6FDBF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350FDE" w:rsidRPr="00D52BB5" w14:paraId="04046F3A" w14:textId="77777777" w:rsidTr="00AA3272">
        <w:trPr>
          <w:trHeight w:val="49"/>
        </w:trPr>
        <w:tc>
          <w:tcPr>
            <w:tcW w:w="720" w:type="dxa"/>
            <w:vMerge/>
          </w:tcPr>
          <w:p w14:paraId="58F075F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E9962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6B3192A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67D41DF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4F8F163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3F53919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350FDE" w:rsidRPr="00D52BB5" w14:paraId="3FDB5454" w14:textId="77777777" w:rsidTr="00AA3272">
        <w:trPr>
          <w:trHeight w:val="48"/>
        </w:trPr>
        <w:tc>
          <w:tcPr>
            <w:tcW w:w="720" w:type="dxa"/>
            <w:vMerge/>
          </w:tcPr>
          <w:p w14:paraId="392BA7B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CEC2D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914BED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BEB168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4CCF92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7E8C5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30ED8E2B" w14:textId="77777777" w:rsidTr="00AA3272">
        <w:trPr>
          <w:trHeight w:val="48"/>
        </w:trPr>
        <w:tc>
          <w:tcPr>
            <w:tcW w:w="720" w:type="dxa"/>
            <w:vMerge/>
          </w:tcPr>
          <w:p w14:paraId="5C3EE91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81EC2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74C8BB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E991B0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2AF188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4C372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50BECE7F" w14:textId="77777777" w:rsidTr="00AA3272">
        <w:trPr>
          <w:trHeight w:val="48"/>
        </w:trPr>
        <w:tc>
          <w:tcPr>
            <w:tcW w:w="720" w:type="dxa"/>
            <w:vMerge/>
          </w:tcPr>
          <w:p w14:paraId="2473D2C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69D6E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9659DF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A696B2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940F5B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1F1D9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145A91C3" w14:textId="77777777" w:rsidTr="00AA3272">
        <w:trPr>
          <w:trHeight w:val="48"/>
        </w:trPr>
        <w:tc>
          <w:tcPr>
            <w:tcW w:w="720" w:type="dxa"/>
            <w:vMerge/>
          </w:tcPr>
          <w:p w14:paraId="4304B13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100F2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121580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739F13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4E8609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CE59D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2F92A47C" w14:textId="77777777" w:rsidTr="00AA3272">
        <w:trPr>
          <w:trHeight w:val="48"/>
        </w:trPr>
        <w:tc>
          <w:tcPr>
            <w:tcW w:w="720" w:type="dxa"/>
            <w:vMerge/>
          </w:tcPr>
          <w:p w14:paraId="71969FE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817EB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4E7210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1E9D3C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26DED1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2D012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A425DFB" w14:textId="77777777" w:rsidTr="00AA3272">
        <w:tc>
          <w:tcPr>
            <w:tcW w:w="720" w:type="dxa"/>
          </w:tcPr>
          <w:p w14:paraId="27BD016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18EB12B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0D3A224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5F9BF490" w14:textId="77777777" w:rsidTr="00AA3272">
        <w:tc>
          <w:tcPr>
            <w:tcW w:w="720" w:type="dxa"/>
            <w:vMerge w:val="restart"/>
          </w:tcPr>
          <w:p w14:paraId="2F1C2BA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66C31B0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5F0BD5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350FDE" w:rsidRPr="00D52BB5" w14:paraId="7776E636" w14:textId="77777777" w:rsidTr="00AA3272">
        <w:trPr>
          <w:trHeight w:val="57"/>
        </w:trPr>
        <w:tc>
          <w:tcPr>
            <w:tcW w:w="720" w:type="dxa"/>
            <w:vMerge/>
          </w:tcPr>
          <w:p w14:paraId="7D02293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56F48C0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7EABFEF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27614C8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5AC2C31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7CC4467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10CF302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350FDE" w:rsidRPr="00D52BB5" w14:paraId="42578CEF" w14:textId="77777777" w:rsidTr="00AA3272">
        <w:trPr>
          <w:trHeight w:val="56"/>
        </w:trPr>
        <w:tc>
          <w:tcPr>
            <w:tcW w:w="720" w:type="dxa"/>
            <w:vMerge/>
          </w:tcPr>
          <w:p w14:paraId="276A9F9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079A5B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15D673D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F2687D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6437598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3A71FF2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6229CB73" w14:textId="77777777" w:rsidTr="00AA3272">
        <w:trPr>
          <w:trHeight w:val="56"/>
        </w:trPr>
        <w:tc>
          <w:tcPr>
            <w:tcW w:w="720" w:type="dxa"/>
            <w:vMerge/>
          </w:tcPr>
          <w:p w14:paraId="33C6850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E9BC4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EE8B0C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FD1C87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E04235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CDB87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47693FCD" w14:textId="77777777" w:rsidTr="00AA3272">
        <w:trPr>
          <w:trHeight w:val="56"/>
        </w:trPr>
        <w:tc>
          <w:tcPr>
            <w:tcW w:w="720" w:type="dxa"/>
            <w:vMerge/>
          </w:tcPr>
          <w:p w14:paraId="786ED30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A325C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3ED734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76D1E4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03034D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67A67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2C22FA48" w14:textId="77777777" w:rsidTr="00AA3272">
        <w:trPr>
          <w:trHeight w:val="56"/>
        </w:trPr>
        <w:tc>
          <w:tcPr>
            <w:tcW w:w="720" w:type="dxa"/>
            <w:vMerge/>
          </w:tcPr>
          <w:p w14:paraId="2BC173F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8A921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A1246A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A2D628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A29205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CB9BC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787BB8CB" w14:textId="77777777" w:rsidTr="00AA3272">
        <w:trPr>
          <w:trHeight w:val="56"/>
        </w:trPr>
        <w:tc>
          <w:tcPr>
            <w:tcW w:w="720" w:type="dxa"/>
            <w:vMerge/>
          </w:tcPr>
          <w:p w14:paraId="54E8545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F8E36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A37BC2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73B168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0DC803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2F1D1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2738B2B9" w14:textId="77777777" w:rsidTr="00AA3272">
        <w:trPr>
          <w:trHeight w:val="56"/>
        </w:trPr>
        <w:tc>
          <w:tcPr>
            <w:tcW w:w="720" w:type="dxa"/>
            <w:vMerge/>
          </w:tcPr>
          <w:p w14:paraId="3D6D4D5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3D52D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C9F86C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F0157A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18B9A3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A760C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17C7A0F8" w14:textId="77777777" w:rsidTr="00AA3272">
        <w:trPr>
          <w:trHeight w:val="56"/>
        </w:trPr>
        <w:tc>
          <w:tcPr>
            <w:tcW w:w="720" w:type="dxa"/>
            <w:vMerge/>
          </w:tcPr>
          <w:p w14:paraId="452D2EE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6C7F7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A6329F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94D968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093F8C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BAE3F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553EDE7C" w14:textId="77777777" w:rsidTr="00AA3272">
        <w:trPr>
          <w:trHeight w:val="56"/>
        </w:trPr>
        <w:tc>
          <w:tcPr>
            <w:tcW w:w="720" w:type="dxa"/>
            <w:vMerge/>
          </w:tcPr>
          <w:p w14:paraId="60770CB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2F419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9F3FC6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027886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7A9019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AE780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1E7A4F8B" w14:textId="77777777" w:rsidTr="00AA3272">
        <w:trPr>
          <w:trHeight w:val="56"/>
        </w:trPr>
        <w:tc>
          <w:tcPr>
            <w:tcW w:w="720" w:type="dxa"/>
            <w:vMerge/>
          </w:tcPr>
          <w:p w14:paraId="67EA1B4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246F2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FC8B2C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1809D4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E1E336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A6363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FF5C148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554A5B7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20A4BC0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ACD33E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5D4DE27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350FDE" w:rsidRPr="00D52BB5" w14:paraId="76412465" w14:textId="77777777" w:rsidTr="00AA3272">
        <w:trPr>
          <w:trHeight w:val="278"/>
        </w:trPr>
        <w:tc>
          <w:tcPr>
            <w:tcW w:w="720" w:type="dxa"/>
            <w:vMerge/>
          </w:tcPr>
          <w:p w14:paraId="620496A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14B16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5E5A3D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35CC360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D6F00C9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3C1E3AF1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6EC7F9F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8CCEDA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8C58AE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26C821F7" w14:textId="77777777" w:rsidTr="00AA3272">
        <w:trPr>
          <w:trHeight w:val="971"/>
        </w:trPr>
        <w:tc>
          <w:tcPr>
            <w:tcW w:w="720" w:type="dxa"/>
            <w:vMerge/>
          </w:tcPr>
          <w:p w14:paraId="767DE75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7203FD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B3E933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AA1A87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678F685E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66CBC0A4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31AA517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E03D55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41C2A4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56EEE75C" w14:textId="77777777" w:rsidTr="00AA3272">
        <w:trPr>
          <w:trHeight w:val="313"/>
        </w:trPr>
        <w:tc>
          <w:tcPr>
            <w:tcW w:w="720" w:type="dxa"/>
            <w:vMerge/>
          </w:tcPr>
          <w:p w14:paraId="03A3D849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FAD1ED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F85126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F1F82EF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C5FE706" w14:textId="77777777" w:rsidTr="00AA3272">
        <w:trPr>
          <w:trHeight w:val="393"/>
        </w:trPr>
        <w:tc>
          <w:tcPr>
            <w:tcW w:w="720" w:type="dxa"/>
            <w:vMerge/>
          </w:tcPr>
          <w:p w14:paraId="262E9AC7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4F47C6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1255CA3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003BACC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4C9D1B31" w14:textId="77777777" w:rsidTr="00AA3272">
        <w:trPr>
          <w:trHeight w:val="393"/>
        </w:trPr>
        <w:tc>
          <w:tcPr>
            <w:tcW w:w="720" w:type="dxa"/>
          </w:tcPr>
          <w:p w14:paraId="562E8268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514DC4F6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2F89DF3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745369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54D2BF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2EC4D991" w14:textId="77777777" w:rsidTr="00AA3272">
        <w:trPr>
          <w:trHeight w:val="393"/>
        </w:trPr>
        <w:tc>
          <w:tcPr>
            <w:tcW w:w="720" w:type="dxa"/>
          </w:tcPr>
          <w:p w14:paraId="42290CEE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3BE1D00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60F6F7B5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D89C00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899C91B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6DBB8203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50DB5176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08D10824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5632129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A00DA1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C4425CE" w14:textId="77777777" w:rsidTr="00AA3272">
        <w:trPr>
          <w:trHeight w:val="393"/>
        </w:trPr>
        <w:tc>
          <w:tcPr>
            <w:tcW w:w="720" w:type="dxa"/>
            <w:vMerge/>
          </w:tcPr>
          <w:p w14:paraId="4D77AF3D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38AA4A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8DA9CC9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5BDC53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39A51E9A" w14:textId="77777777" w:rsidTr="00AA3272">
        <w:trPr>
          <w:trHeight w:val="393"/>
        </w:trPr>
        <w:tc>
          <w:tcPr>
            <w:tcW w:w="720" w:type="dxa"/>
            <w:vMerge/>
          </w:tcPr>
          <w:p w14:paraId="2D6AFA52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C11F54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7FA93CE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30533E8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1D359D9" w14:textId="77777777" w:rsidTr="00AA3272">
        <w:trPr>
          <w:trHeight w:val="393"/>
        </w:trPr>
        <w:tc>
          <w:tcPr>
            <w:tcW w:w="720" w:type="dxa"/>
            <w:vMerge/>
          </w:tcPr>
          <w:p w14:paraId="0E93D330" w14:textId="77777777" w:rsidR="00350FDE" w:rsidRPr="00D52BB5" w:rsidRDefault="00350FD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81998BA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904EB90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CCDE4E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42A8AE9" w14:textId="77777777" w:rsidR="00350FDE" w:rsidRPr="008725E7" w:rsidRDefault="00350FDE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0F1FE584" w14:textId="77777777" w:rsidR="00350FDE" w:rsidRPr="007F0B4A" w:rsidRDefault="00350FDE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>
        <w:rPr>
          <w:rFonts w:ascii="Nirmala UI" w:hAnsi="Nirmala UI" w:cs="Nirmala UI" w:hint="cs"/>
          <w:i/>
          <w:iCs/>
          <w:sz w:val="24"/>
          <w:szCs w:val="24"/>
          <w:cs/>
          <w:lang w:bidi="hi-IN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>लेखाकार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350FDE" w:rsidRPr="00D52BB5" w14:paraId="69A285D1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55B4AD67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0F6D27F4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350FDE" w:rsidRPr="00D52BB5" w14:paraId="47C40C6E" w14:textId="77777777" w:rsidTr="00AA3272">
        <w:trPr>
          <w:trHeight w:val="989"/>
        </w:trPr>
        <w:tc>
          <w:tcPr>
            <w:tcW w:w="4410" w:type="dxa"/>
          </w:tcPr>
          <w:p w14:paraId="1AF49C63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520464D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3235C4A0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3C500FF" w14:textId="77777777" w:rsidR="00350FDE" w:rsidRPr="00D52BB5" w:rsidRDefault="00350FDE" w:rsidP="0091128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3152B101" w14:textId="77777777" w:rsidTr="00AA3272">
        <w:trPr>
          <w:trHeight w:val="1741"/>
        </w:trPr>
        <w:tc>
          <w:tcPr>
            <w:tcW w:w="4410" w:type="dxa"/>
          </w:tcPr>
          <w:p w14:paraId="471DB0FA" w14:textId="77777777" w:rsidR="00350FDE" w:rsidRPr="00D52BB5" w:rsidRDefault="00350FDE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591B3891" w14:textId="77777777" w:rsidR="00350FDE" w:rsidRPr="008C313A" w:rsidRDefault="00350FDE" w:rsidP="00F53E24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4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  <w:szCs w:val="22"/>
              </w:rPr>
              <w:t xml:space="preserve">(₹25,500 - ₹81,100)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मे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तीन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>साल की नियमित सेवा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0455F30A" w14:textId="77777777" w:rsidR="00350FDE" w:rsidRPr="007F0B4A" w:rsidRDefault="00350FDE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770" w:type="dxa"/>
          </w:tcPr>
          <w:p w14:paraId="70596A5F" w14:textId="77777777" w:rsidR="00350FDE" w:rsidRPr="00D52BB5" w:rsidRDefault="00350FDE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4D03AE93" w14:textId="77777777" w:rsidTr="00911282">
        <w:trPr>
          <w:trHeight w:val="1315"/>
        </w:trPr>
        <w:tc>
          <w:tcPr>
            <w:tcW w:w="4410" w:type="dxa"/>
          </w:tcPr>
          <w:p w14:paraId="4C5D3BD2" w14:textId="77777777" w:rsidR="00350FDE" w:rsidRPr="00D52BB5" w:rsidRDefault="00350FDE" w:rsidP="0091128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FCCB391" w14:textId="77777777" w:rsidR="00350FDE" w:rsidRPr="00D52BB5" w:rsidRDefault="00350FDE" w:rsidP="00911282">
            <w:pPr>
              <w:pStyle w:val="NoSpacing"/>
              <w:spacing w:line="276" w:lineRule="auto"/>
              <w:ind w:right="-45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 xml:space="preserve">वेतन मैट्रिक्स लेवल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3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AC3FF9">
              <w:rPr>
                <w:rFonts w:ascii="Times New Roman" w:hAnsi="Times New Roman" w:cs="Times New Roman"/>
                <w:sz w:val="24"/>
              </w:rPr>
              <w:t xml:space="preserve">(₹21,700 - ₹69,100)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पाँच  </w:t>
            </w:r>
            <w:r w:rsidRPr="00984091">
              <w:rPr>
                <w:rFonts w:ascii="Nirmala UI" w:hAnsi="Nirmala UI" w:cs="Nirmala UI"/>
                <w:sz w:val="24"/>
                <w:szCs w:val="24"/>
                <w:cs/>
              </w:rPr>
              <w:t xml:space="preserve"> साल की नियमित सेवा की हो</w:t>
            </w:r>
          </w:p>
        </w:tc>
        <w:tc>
          <w:tcPr>
            <w:tcW w:w="4770" w:type="dxa"/>
          </w:tcPr>
          <w:p w14:paraId="5B119811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3CBFF108" w14:textId="77777777" w:rsidTr="00AA3272">
        <w:trPr>
          <w:trHeight w:val="1698"/>
        </w:trPr>
        <w:tc>
          <w:tcPr>
            <w:tcW w:w="4410" w:type="dxa"/>
          </w:tcPr>
          <w:p w14:paraId="214D148C" w14:textId="77777777" w:rsidR="00350FDE" w:rsidRPr="00D52BB5" w:rsidRDefault="00350FDE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2519FBDA" w14:textId="77777777" w:rsidR="00350FDE" w:rsidRPr="00D52BB5" w:rsidRDefault="00350FDE" w:rsidP="00911282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70DFAE7D" w14:textId="77777777" w:rsidR="00350FDE" w:rsidRPr="00D52BB5" w:rsidRDefault="00350FDE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35D883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5E3AE642" w14:textId="77777777" w:rsidTr="00F53E24">
        <w:trPr>
          <w:trHeight w:val="1131"/>
        </w:trPr>
        <w:tc>
          <w:tcPr>
            <w:tcW w:w="4410" w:type="dxa"/>
          </w:tcPr>
          <w:p w14:paraId="2A8E98C6" w14:textId="77777777" w:rsidR="00350FDE" w:rsidRPr="00F53E24" w:rsidRDefault="00350FDE" w:rsidP="00F53E24">
            <w:pPr>
              <w:spacing w:after="0"/>
              <w:ind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वाणिज्य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 xml:space="preserve"> स्‍नातक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या सरकारी संगठनो में लेखा संबन्धित कार्यो  में तीन वर्ष के अनुभव के साथ किसी भी विषय में स्नातक। </w:t>
            </w:r>
          </w:p>
        </w:tc>
        <w:tc>
          <w:tcPr>
            <w:tcW w:w="4770" w:type="dxa"/>
          </w:tcPr>
          <w:p w14:paraId="3B87A7BE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4D879E5" w14:textId="77777777" w:rsidTr="00AA3272">
        <w:trPr>
          <w:trHeight w:val="1409"/>
        </w:trPr>
        <w:tc>
          <w:tcPr>
            <w:tcW w:w="4410" w:type="dxa"/>
          </w:tcPr>
          <w:p w14:paraId="14A061B3" w14:textId="77777777" w:rsidR="00350FDE" w:rsidRPr="00D52BB5" w:rsidRDefault="00350FDE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67D0BCD5" w14:textId="77777777" w:rsidR="00350FDE" w:rsidRPr="00D52BB5" w:rsidRDefault="00350FDE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कम्प्यूटरीकृत कार्यालय वातावरण में काम करने के लिए बुनियादी कौशल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4DE9290B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50FDE" w:rsidRPr="00D52BB5" w14:paraId="01E2E1D8" w14:textId="77777777" w:rsidTr="00AA3272">
        <w:trPr>
          <w:trHeight w:val="1070"/>
        </w:trPr>
        <w:tc>
          <w:tcPr>
            <w:tcW w:w="4410" w:type="dxa"/>
          </w:tcPr>
          <w:p w14:paraId="7FC8F312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B21F22C" w14:textId="77777777" w:rsidR="00350FDE" w:rsidRPr="00D52BB5" w:rsidRDefault="00350FD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40546CE8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7FEBB9C" w14:textId="77777777" w:rsidR="00350FDE" w:rsidRPr="008725E7" w:rsidRDefault="00350FDE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02704CF5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2945122C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59D6DA2F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227D1066" w14:textId="77777777" w:rsidR="00350FDE" w:rsidRDefault="00350FDE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2EACBEF" w14:textId="77777777" w:rsidR="00350FDE" w:rsidRPr="008725E7" w:rsidRDefault="00350FDE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749E501C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8743C87" w14:textId="77777777" w:rsidR="00350FDE" w:rsidRPr="008725E7" w:rsidRDefault="00350FDE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1E42F8B6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0A4C26BA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2676616C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26843A63" w14:textId="77777777" w:rsidR="00350FDE" w:rsidRDefault="00350FDE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39C0ACC0" w14:textId="77777777" w:rsidR="00350FDE" w:rsidRPr="008725E7" w:rsidRDefault="00350FDE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2FB011DA" w14:textId="77777777" w:rsidR="00350FDE" w:rsidRPr="008725E7" w:rsidRDefault="00350FDE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0A99258" w14:textId="77777777" w:rsidR="00350FDE" w:rsidRPr="008725E7" w:rsidRDefault="00350FD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545FEBA5" w14:textId="77777777" w:rsidR="00350FDE" w:rsidRPr="008725E7" w:rsidRDefault="00350FD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EE00330" w14:textId="77777777" w:rsidR="00350FDE" w:rsidRPr="008725E7" w:rsidRDefault="00350FD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2E73801" w14:textId="77777777" w:rsidR="00350FDE" w:rsidRPr="008725E7" w:rsidRDefault="00350FD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B5C6A09" w14:textId="77777777" w:rsidR="00350FDE" w:rsidRPr="008725E7" w:rsidRDefault="00350FD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135CB5DC" w14:textId="77777777" w:rsidR="00350FDE" w:rsidRPr="008725E7" w:rsidRDefault="00350FD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66B9838C" w14:textId="77777777" w:rsidR="00350FDE" w:rsidRPr="008725E7" w:rsidRDefault="00350FD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75F88EC3" w14:textId="77777777" w:rsidR="00350FDE" w:rsidRPr="003D2D57" w:rsidRDefault="00350FD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5B89C72C" w14:textId="77777777" w:rsidR="00350FDE" w:rsidRPr="008725E7" w:rsidRDefault="00350FDE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350FDE" w:rsidRPr="00D52BB5" w14:paraId="683C8CBB" w14:textId="77777777" w:rsidTr="00AA3272">
        <w:tc>
          <w:tcPr>
            <w:tcW w:w="4291" w:type="dxa"/>
          </w:tcPr>
          <w:p w14:paraId="4FAAD865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350FDE" w:rsidRPr="00D52BB5" w14:paraId="0BA40E58" w14:textId="77777777" w:rsidTr="00AA3272">
        <w:tc>
          <w:tcPr>
            <w:tcW w:w="4291" w:type="dxa"/>
          </w:tcPr>
          <w:p w14:paraId="75EFCD4E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350FDE" w:rsidRPr="00D52BB5" w14:paraId="7E81E5E9" w14:textId="77777777" w:rsidTr="00AA3272">
        <w:tc>
          <w:tcPr>
            <w:tcW w:w="4291" w:type="dxa"/>
          </w:tcPr>
          <w:p w14:paraId="2FC6F3C0" w14:textId="77777777" w:rsidR="00350FDE" w:rsidRPr="00D52BB5" w:rsidRDefault="00350FD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55A3BBC5" w14:textId="77777777" w:rsidR="00350FDE" w:rsidRDefault="00350FDE" w:rsidP="00696361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sectPr w:rsidR="00350FDE" w:rsidSect="00350FDE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36F14" w14:textId="77777777" w:rsidR="003A4E90" w:rsidRDefault="003A4E90">
      <w:pPr>
        <w:spacing w:after="0" w:line="240" w:lineRule="auto"/>
      </w:pPr>
      <w:r>
        <w:separator/>
      </w:r>
    </w:p>
  </w:endnote>
  <w:endnote w:type="continuationSeparator" w:id="0">
    <w:p w14:paraId="04E331A7" w14:textId="77777777" w:rsidR="003A4E90" w:rsidRDefault="003A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EEDEF" w14:textId="77777777" w:rsidR="003A4E90" w:rsidRDefault="003A4E90">
      <w:pPr>
        <w:spacing w:after="0" w:line="240" w:lineRule="auto"/>
      </w:pPr>
      <w:r>
        <w:separator/>
      </w:r>
    </w:p>
  </w:footnote>
  <w:footnote w:type="continuationSeparator" w:id="0">
    <w:p w14:paraId="44B4B498" w14:textId="77777777" w:rsidR="003A4E90" w:rsidRDefault="003A4E90">
      <w:pPr>
        <w:spacing w:after="0" w:line="240" w:lineRule="auto"/>
      </w:pPr>
      <w:r>
        <w:continuationSeparator/>
      </w:r>
    </w:p>
  </w:footnote>
  <w:footnote w:id="1">
    <w:p w14:paraId="77F1588F" w14:textId="77777777" w:rsidR="00350FDE" w:rsidRPr="000513FD" w:rsidRDefault="00350FDE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अवधि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तीन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वर्ष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केंद्र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राज्य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सरकार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सेवाओं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पदों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किसी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भी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कार्यरत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अधिकारियों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मामले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आवेदक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चयन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स्थिति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यह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पुष्टि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केवल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अपेक्षित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अनुमोदन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अनापत्ति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"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क्लीयरेंस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"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साथ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जानी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चाहिए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।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मूल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संगठन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संबंध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में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कोई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निर्दिष्ट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नहीं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प्रतिनियुक्ति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मंजूरी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लिए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सक्षम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इस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परिपत्र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प्रयोज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कैडर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नियंत्रण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प्राधि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00DF58BE" w14:textId="77777777" w:rsidR="00350FDE" w:rsidRDefault="00350FDE" w:rsidP="008C1C86">
      <w:pPr>
        <w:pStyle w:val="FootnoteText"/>
      </w:pPr>
    </w:p>
  </w:footnote>
  <w:footnote w:id="2">
    <w:p w14:paraId="52838211" w14:textId="7485B703" w:rsidR="00350FDE" w:rsidRDefault="00350FDE" w:rsidP="00D33DE8">
      <w:pPr>
        <w:spacing w:after="0"/>
        <w:ind w:right="-45"/>
        <w:jc w:val="both"/>
        <w:outlineLvl w:val="0"/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E0134EF"/>
    <w:multiLevelType w:val="hybridMultilevel"/>
    <w:tmpl w:val="A64AE784"/>
    <w:lvl w:ilvl="0" w:tplc="82488A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3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1"/>
  </w:num>
  <w:num w:numId="7" w16cid:durableId="335964732">
    <w:abstractNumId w:val="14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2"/>
  </w:num>
  <w:num w:numId="15" w16cid:durableId="211054385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24553"/>
    <w:rsid w:val="0007041D"/>
    <w:rsid w:val="00114BB4"/>
    <w:rsid w:val="001249A0"/>
    <w:rsid w:val="00130093"/>
    <w:rsid w:val="00144EC8"/>
    <w:rsid w:val="00187FE4"/>
    <w:rsid w:val="00261E8A"/>
    <w:rsid w:val="00326992"/>
    <w:rsid w:val="00350FDE"/>
    <w:rsid w:val="003A4E90"/>
    <w:rsid w:val="00437445"/>
    <w:rsid w:val="004F33A0"/>
    <w:rsid w:val="00596801"/>
    <w:rsid w:val="005A4290"/>
    <w:rsid w:val="00675022"/>
    <w:rsid w:val="00696361"/>
    <w:rsid w:val="006F457F"/>
    <w:rsid w:val="00713EC4"/>
    <w:rsid w:val="00741CF7"/>
    <w:rsid w:val="00743C41"/>
    <w:rsid w:val="00787CC2"/>
    <w:rsid w:val="007F0B4A"/>
    <w:rsid w:val="00812694"/>
    <w:rsid w:val="008B00F3"/>
    <w:rsid w:val="008C313A"/>
    <w:rsid w:val="00911282"/>
    <w:rsid w:val="00953002"/>
    <w:rsid w:val="00A93D68"/>
    <w:rsid w:val="00AB6E8E"/>
    <w:rsid w:val="00C22BE1"/>
    <w:rsid w:val="00D04DD4"/>
    <w:rsid w:val="00D1525A"/>
    <w:rsid w:val="00D33DE8"/>
    <w:rsid w:val="00D4088F"/>
    <w:rsid w:val="00D60899"/>
    <w:rsid w:val="00DD53CF"/>
    <w:rsid w:val="00E97CF8"/>
    <w:rsid w:val="00F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5103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4</cp:revision>
  <cp:lastPrinted>2024-03-21T07:20:00Z</cp:lastPrinted>
  <dcterms:created xsi:type="dcterms:W3CDTF">2026-02-19T08:03:00Z</dcterms:created>
  <dcterms:modified xsi:type="dcterms:W3CDTF">2026-02-23T06:17:00Z</dcterms:modified>
</cp:coreProperties>
</file>